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ECDB" w14:textId="77777777" w:rsidR="00D63803" w:rsidRPr="00D63803" w:rsidRDefault="00D63803" w:rsidP="00D63803">
      <w:pPr>
        <w:pStyle w:val="a5"/>
        <w:spacing w:before="0" w:beforeAutospacing="0" w:after="0" w:afterAutospacing="0"/>
        <w:jc w:val="center"/>
        <w:rPr>
          <w:rFonts w:ascii="&amp;quot" w:hAnsi="&amp;quot"/>
          <w:b/>
          <w:bCs/>
        </w:rPr>
      </w:pPr>
      <w:r w:rsidRPr="00D63803">
        <w:rPr>
          <w:b/>
          <w:bCs/>
        </w:rPr>
        <w:t>Отчет</w:t>
      </w:r>
    </w:p>
    <w:p w14:paraId="340661DB" w14:textId="77777777" w:rsidR="00D63803" w:rsidRPr="00D63803" w:rsidRDefault="00D63803" w:rsidP="00D63803">
      <w:pPr>
        <w:pStyle w:val="a5"/>
        <w:spacing w:before="0" w:beforeAutospacing="0" w:after="0" w:afterAutospacing="0"/>
        <w:jc w:val="center"/>
        <w:rPr>
          <w:rFonts w:ascii="&amp;quot" w:hAnsi="&amp;quot"/>
          <w:b/>
          <w:bCs/>
        </w:rPr>
      </w:pPr>
      <w:r w:rsidRPr="00D63803">
        <w:rPr>
          <w:b/>
          <w:bCs/>
        </w:rPr>
        <w:t>о проведении дня памяти жертв ДТП</w:t>
      </w:r>
    </w:p>
    <w:p w14:paraId="2BF16E0D" w14:textId="1CAD59C1" w:rsidR="00D63803" w:rsidRPr="00D63803" w:rsidRDefault="00D63803" w:rsidP="00D63803">
      <w:pPr>
        <w:pStyle w:val="a5"/>
        <w:spacing w:before="0" w:beforeAutospacing="0" w:after="0" w:afterAutospacing="0"/>
        <w:jc w:val="center"/>
        <w:rPr>
          <w:rFonts w:ascii="&amp;quot" w:hAnsi="&amp;quot"/>
          <w:b/>
          <w:bCs/>
        </w:rPr>
      </w:pPr>
      <w:r w:rsidRPr="00D63803">
        <w:rPr>
          <w:b/>
          <w:bCs/>
        </w:rPr>
        <w:t>в М</w:t>
      </w:r>
      <w:r w:rsidRPr="00D63803">
        <w:rPr>
          <w:b/>
          <w:bCs/>
        </w:rPr>
        <w:t>А</w:t>
      </w:r>
      <w:r w:rsidRPr="00D63803">
        <w:rPr>
          <w:b/>
          <w:bCs/>
        </w:rPr>
        <w:t xml:space="preserve">ОУ СОШ </w:t>
      </w:r>
      <w:r w:rsidRPr="00D63803">
        <w:rPr>
          <w:b/>
          <w:bCs/>
        </w:rPr>
        <w:t>№166</w:t>
      </w:r>
      <w:bookmarkStart w:id="0" w:name="_GoBack"/>
      <w:bookmarkEnd w:id="0"/>
    </w:p>
    <w:p w14:paraId="6817C1A9" w14:textId="77777777" w:rsidR="00D63803" w:rsidRPr="00D63803" w:rsidRDefault="00D63803" w:rsidP="00D63803">
      <w:pPr>
        <w:pStyle w:val="a5"/>
        <w:spacing w:before="0" w:beforeAutospacing="0" w:after="0" w:afterAutospacing="0"/>
        <w:rPr>
          <w:rFonts w:ascii="&amp;quot" w:hAnsi="&amp;quot"/>
        </w:rPr>
      </w:pPr>
      <w:r w:rsidRPr="00D63803">
        <w:t>Одним из основных вопросов в работе школы является вопрос профилактики детского дорожно – транспортного травматизма.</w:t>
      </w:r>
    </w:p>
    <w:p w14:paraId="726D6189" w14:textId="12DCD53E" w:rsidR="00D63803" w:rsidRPr="00D63803" w:rsidRDefault="00D63803" w:rsidP="00D63803">
      <w:pPr>
        <w:pStyle w:val="a5"/>
        <w:spacing w:before="0" w:beforeAutospacing="0" w:after="0" w:afterAutospacing="0"/>
        <w:rPr>
          <w:rFonts w:ascii="&amp;quot" w:hAnsi="&amp;quot"/>
        </w:rPr>
      </w:pPr>
      <w:r w:rsidRPr="00D63803">
        <w:rPr>
          <w:shd w:val="clear" w:color="auto" w:fill="FFFFFF"/>
        </w:rPr>
        <w:t>В период с 1</w:t>
      </w:r>
      <w:r w:rsidRPr="00D63803">
        <w:rPr>
          <w:shd w:val="clear" w:color="auto" w:fill="FFFFFF"/>
        </w:rPr>
        <w:t>8</w:t>
      </w:r>
      <w:r w:rsidRPr="00D63803">
        <w:rPr>
          <w:shd w:val="clear" w:color="auto" w:fill="FFFFFF"/>
        </w:rPr>
        <w:t xml:space="preserve"> по </w:t>
      </w:r>
      <w:r w:rsidRPr="00D63803">
        <w:rPr>
          <w:shd w:val="clear" w:color="auto" w:fill="FFFFFF"/>
        </w:rPr>
        <w:t>20</w:t>
      </w:r>
      <w:r w:rsidRPr="00D63803">
        <w:rPr>
          <w:shd w:val="clear" w:color="auto" w:fill="FFFFFF"/>
        </w:rPr>
        <w:t xml:space="preserve"> ноября в М</w:t>
      </w:r>
      <w:r w:rsidRPr="00D63803">
        <w:rPr>
          <w:shd w:val="clear" w:color="auto" w:fill="FFFFFF"/>
        </w:rPr>
        <w:t>А</w:t>
      </w:r>
      <w:r w:rsidRPr="00D63803">
        <w:rPr>
          <w:shd w:val="clear" w:color="auto" w:fill="FFFFFF"/>
        </w:rPr>
        <w:t xml:space="preserve">ОУ СОШ </w:t>
      </w:r>
      <w:r w:rsidRPr="00D63803">
        <w:rPr>
          <w:shd w:val="clear" w:color="auto" w:fill="FFFFFF"/>
        </w:rPr>
        <w:t xml:space="preserve">№166 </w:t>
      </w:r>
      <w:r w:rsidRPr="00D63803">
        <w:rPr>
          <w:shd w:val="clear" w:color="auto" w:fill="FFFFFF"/>
        </w:rPr>
        <w:t>прошли мероприятия, посвященные Дню памяти жертв ДТП. </w:t>
      </w:r>
      <w:r w:rsidRPr="00D63803">
        <w:br/>
      </w:r>
      <w:r w:rsidRPr="00D63803">
        <w:rPr>
          <w:shd w:val="clear" w:color="auto" w:fill="FFFFFF"/>
        </w:rPr>
        <w:t>С целью предупреждения детского дорожно-транспортного травматизма были проведены:</w:t>
      </w:r>
    </w:p>
    <w:p w14:paraId="6943A93F" w14:textId="77777777" w:rsidR="00D63803" w:rsidRPr="00D63803" w:rsidRDefault="00D63803" w:rsidP="00D63803">
      <w:pPr>
        <w:pStyle w:val="a5"/>
        <w:spacing w:before="0" w:beforeAutospacing="0" w:after="0" w:afterAutospacing="0"/>
        <w:rPr>
          <w:rFonts w:ascii="&amp;quot" w:hAnsi="&amp;quot"/>
        </w:rPr>
      </w:pPr>
      <w:r w:rsidRPr="00D63803">
        <w:rPr>
          <w:shd w:val="clear" w:color="auto" w:fill="FFFFFF"/>
        </w:rPr>
        <w:t>классные часы и уроки безопасности, выступление школьной агитбригады ЮИД. </w:t>
      </w:r>
      <w:r w:rsidRPr="00D63803">
        <w:br/>
      </w:r>
      <w:r w:rsidRPr="00D63803">
        <w:rPr>
          <w:shd w:val="clear" w:color="auto" w:fill="FFFFFF"/>
        </w:rPr>
        <w:t>Все мероприятия преследовали одну цель: еще раз акцентировать внимание обучающихся на важность соблюдения правил дорожного движения.</w:t>
      </w:r>
    </w:p>
    <w:p w14:paraId="63C0C60D" w14:textId="77777777" w:rsidR="00D63803" w:rsidRPr="00D63803" w:rsidRDefault="00D63803" w:rsidP="00D63803">
      <w:pPr>
        <w:pStyle w:val="a5"/>
        <w:spacing w:before="0" w:beforeAutospacing="0" w:after="0" w:afterAutospacing="0"/>
        <w:rPr>
          <w:rFonts w:ascii="&amp;quot" w:hAnsi="&amp;quot"/>
        </w:rPr>
      </w:pPr>
      <w:r w:rsidRPr="00D63803">
        <w:t>Посмотрели и обсудили социальные ролики (пропаганда соблюдения ПДД)</w:t>
      </w:r>
    </w:p>
    <w:p w14:paraId="757ADDB3" w14:textId="77777777" w:rsidR="00D63803" w:rsidRPr="00D63803" w:rsidRDefault="00D63803" w:rsidP="00D63803">
      <w:pPr>
        <w:pStyle w:val="a5"/>
        <w:spacing w:before="0" w:beforeAutospacing="0" w:after="0" w:afterAutospacing="0"/>
        <w:rPr>
          <w:rFonts w:ascii="&amp;quot" w:hAnsi="&amp;quot"/>
        </w:rPr>
      </w:pPr>
      <w:r w:rsidRPr="00D63803">
        <w:t>Со всеми обучающимися классными руководителями проведены инструктажи (под роспись в специальном журнале).</w:t>
      </w:r>
    </w:p>
    <w:p w14:paraId="05981B56" w14:textId="0C8B1AAD" w:rsidR="00D63803" w:rsidRPr="00D63803" w:rsidRDefault="00D63803" w:rsidP="00D63803">
      <w:pPr>
        <w:pStyle w:val="a5"/>
        <w:spacing w:before="0" w:beforeAutospacing="0" w:after="0" w:afterAutospacing="0"/>
        <w:rPr>
          <w:rFonts w:ascii="&amp;quot" w:hAnsi="&amp;quot"/>
        </w:rPr>
      </w:pPr>
      <w:r w:rsidRPr="00D63803">
        <w:rPr>
          <w:b/>
          <w:bCs/>
        </w:rPr>
        <w:t>20</w:t>
      </w:r>
      <w:r w:rsidRPr="00D63803">
        <w:rPr>
          <w:b/>
          <w:bCs/>
        </w:rPr>
        <w:t xml:space="preserve"> ноября</w:t>
      </w:r>
      <w:r w:rsidRPr="00D63803">
        <w:t xml:space="preserve"> в преддверии Всемирного дня памяти жертв в ДТП, который проводится ежегодно в третье воскресенье ноября, была проведена школьная </w:t>
      </w:r>
      <w:r w:rsidRPr="00D63803">
        <w:rPr>
          <w:shd w:val="clear" w:color="auto" w:fill="FFFFFF"/>
        </w:rPr>
        <w:t xml:space="preserve">линейка, посвященная Дню памяти жертв ДТП, на которой выступал отряд ЮИД, </w:t>
      </w:r>
      <w:r w:rsidRPr="00D63803">
        <w:t>провели «минуту молчания» в память о погибших в ДТП;</w:t>
      </w:r>
    </w:p>
    <w:p w14:paraId="375D56BC" w14:textId="77777777" w:rsidR="00D63803" w:rsidRPr="00D63803" w:rsidRDefault="00D63803" w:rsidP="00D63803">
      <w:pPr>
        <w:pStyle w:val="a5"/>
        <w:spacing w:before="0" w:beforeAutospacing="0" w:after="0" w:afterAutospacing="0"/>
        <w:jc w:val="both"/>
        <w:rPr>
          <w:rFonts w:ascii="&amp;quot" w:hAnsi="&amp;quot"/>
        </w:rPr>
      </w:pPr>
      <w:r w:rsidRPr="00D63803">
        <w:t xml:space="preserve">Цель: формирование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событий на дороге. Основной мыслью выступления было то, что все мы ежедневно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и от пешеходов, и от водителей. Довольно часто виновными в ДТП являются именно пешеходы, переходящие улицу на красный свет или в неположенном месте. Было обращено внимание детей на то, что если переходишь дорогу, даже на пешеходном переходе, нужно смотреть по сторонам, убедиться, что машина вас пропускает. Ведь остановиться пешеходу всегда легче, чем остановить машину! </w:t>
      </w:r>
    </w:p>
    <w:p w14:paraId="3247C1F6" w14:textId="581641FE" w:rsidR="0074447D" w:rsidRPr="00082CA9" w:rsidRDefault="00D63803" w:rsidP="00D63803">
      <w:pPr>
        <w:rPr>
          <w:b/>
        </w:rPr>
      </w:pPr>
      <w:r w:rsidRPr="00D63803">
        <w:rPr>
          <w:rFonts w:ascii="Times New Roman" w:hAnsi="Times New Roman" w:cs="Times New Roman"/>
          <w:noProof/>
          <w:sz w:val="28"/>
          <w:szCs w:val="28"/>
          <w:lang w:eastAsia="ru-RU"/>
        </w:rPr>
        <w:drawing>
          <wp:anchor distT="0" distB="0" distL="114300" distR="114300" simplePos="0" relativeHeight="251662848" behindDoc="0" locked="0" layoutInCell="1" allowOverlap="1" wp14:anchorId="54DF09FE" wp14:editId="339752AF">
            <wp:simplePos x="0" y="0"/>
            <wp:positionH relativeFrom="column">
              <wp:posOffset>3070225</wp:posOffset>
            </wp:positionH>
            <wp:positionV relativeFrom="paragraph">
              <wp:posOffset>77470</wp:posOffset>
            </wp:positionV>
            <wp:extent cx="2679700" cy="2009775"/>
            <wp:effectExtent l="19050" t="0" r="6350" b="0"/>
            <wp:wrapSquare wrapText="bothSides"/>
            <wp:docPr id="3" name="Рисунок 2" descr="IMG_2019-11-20_100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1-20_100618.jpg"/>
                    <pic:cNvPicPr/>
                  </pic:nvPicPr>
                  <pic:blipFill>
                    <a:blip r:embed="rId4" cstate="print"/>
                    <a:stretch>
                      <a:fillRect/>
                    </a:stretch>
                  </pic:blipFill>
                  <pic:spPr>
                    <a:xfrm>
                      <a:off x="0" y="0"/>
                      <a:ext cx="2679700" cy="2009775"/>
                    </a:xfrm>
                    <a:prstGeom prst="rect">
                      <a:avLst/>
                    </a:prstGeom>
                  </pic:spPr>
                </pic:pic>
              </a:graphicData>
            </a:graphic>
          </wp:anchor>
        </w:drawing>
      </w:r>
      <w:r w:rsidRPr="00D63803">
        <w:rPr>
          <w:rFonts w:ascii="Times New Roman" w:hAnsi="Times New Roman" w:cs="Times New Roman"/>
          <w:noProof/>
          <w:sz w:val="28"/>
          <w:szCs w:val="28"/>
          <w:lang w:eastAsia="ru-RU"/>
        </w:rPr>
        <w:drawing>
          <wp:anchor distT="0" distB="0" distL="114300" distR="114300" simplePos="0" relativeHeight="251655680" behindDoc="0" locked="0" layoutInCell="1" allowOverlap="1" wp14:anchorId="13172EC8" wp14:editId="1740D7F3">
            <wp:simplePos x="0" y="0"/>
            <wp:positionH relativeFrom="column">
              <wp:posOffset>-670560</wp:posOffset>
            </wp:positionH>
            <wp:positionV relativeFrom="paragraph">
              <wp:posOffset>118110</wp:posOffset>
            </wp:positionV>
            <wp:extent cx="2740025" cy="2057400"/>
            <wp:effectExtent l="19050" t="0" r="3175" b="0"/>
            <wp:wrapSquare wrapText="bothSides"/>
            <wp:docPr id="2" name="Рисунок 0" descr="IMG_2019-11-20_10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1-20_100556.jpg"/>
                    <pic:cNvPicPr/>
                  </pic:nvPicPr>
                  <pic:blipFill>
                    <a:blip r:embed="rId5" cstate="print"/>
                    <a:stretch>
                      <a:fillRect/>
                    </a:stretch>
                  </pic:blipFill>
                  <pic:spPr>
                    <a:xfrm>
                      <a:off x="0" y="0"/>
                      <a:ext cx="2740025" cy="2057400"/>
                    </a:xfrm>
                    <a:prstGeom prst="rect">
                      <a:avLst/>
                    </a:prstGeom>
                  </pic:spPr>
                </pic:pic>
              </a:graphicData>
            </a:graphic>
          </wp:anchor>
        </w:drawing>
      </w:r>
    </w:p>
    <w:p w14:paraId="05E8D8DB" w14:textId="3C425727" w:rsidR="0074447D" w:rsidRPr="00082CA9" w:rsidRDefault="0074447D" w:rsidP="0074447D">
      <w:pPr>
        <w:jc w:val="center"/>
        <w:rPr>
          <w:b/>
          <w:sz w:val="28"/>
          <w:szCs w:val="28"/>
        </w:rPr>
      </w:pPr>
      <w:r w:rsidRPr="00082CA9">
        <w:rPr>
          <w:b/>
          <w:sz w:val="28"/>
          <w:szCs w:val="28"/>
        </w:rPr>
        <w:t xml:space="preserve"> </w:t>
      </w:r>
    </w:p>
    <w:p w14:paraId="50D3FEE8" w14:textId="0DA3758A" w:rsidR="0074447D" w:rsidRPr="00D63803" w:rsidRDefault="0074447D" w:rsidP="0074447D">
      <w:pPr>
        <w:ind w:firstLine="851"/>
        <w:rPr>
          <w:rFonts w:ascii="Times New Roman" w:hAnsi="Times New Roman" w:cs="Times New Roman"/>
        </w:rPr>
      </w:pPr>
      <w:r w:rsidRPr="00D63803">
        <w:rPr>
          <w:rFonts w:ascii="Times New Roman" w:hAnsi="Times New Roman" w:cs="Times New Roman"/>
          <w:sz w:val="28"/>
          <w:szCs w:val="28"/>
        </w:rPr>
        <w:t xml:space="preserve"> </w:t>
      </w:r>
    </w:p>
    <w:p w14:paraId="6FE6F0B5" w14:textId="2A7FC81E" w:rsidR="0074447D" w:rsidRDefault="0074447D" w:rsidP="0074447D">
      <w:pPr>
        <w:ind w:firstLine="851"/>
      </w:pPr>
    </w:p>
    <w:p w14:paraId="09AD3536" w14:textId="6AD04100" w:rsidR="00C01FE9" w:rsidRDefault="00D63803">
      <w:r>
        <w:rPr>
          <w:noProof/>
          <w:lang w:eastAsia="ru-RU"/>
        </w:rPr>
        <w:drawing>
          <wp:anchor distT="0" distB="0" distL="114300" distR="114300" simplePos="0" relativeHeight="251663872" behindDoc="0" locked="0" layoutInCell="1" allowOverlap="1" wp14:anchorId="3DB347F6" wp14:editId="586B050B">
            <wp:simplePos x="0" y="0"/>
            <wp:positionH relativeFrom="column">
              <wp:posOffset>-847725</wp:posOffset>
            </wp:positionH>
            <wp:positionV relativeFrom="paragraph">
              <wp:posOffset>1541145</wp:posOffset>
            </wp:positionV>
            <wp:extent cx="3251315" cy="2438400"/>
            <wp:effectExtent l="0" t="0" r="0" b="0"/>
            <wp:wrapTopAndBottom/>
            <wp:docPr id="4" name="Рисунок 3" descr="IMG-201911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120-WA00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1315" cy="2438400"/>
                    </a:xfrm>
                    <a:prstGeom prst="rect">
                      <a:avLst/>
                    </a:prstGeom>
                  </pic:spPr>
                </pic:pic>
              </a:graphicData>
            </a:graphic>
          </wp:anchor>
        </w:drawing>
      </w:r>
    </w:p>
    <w:sectPr w:rsidR="00C01FE9" w:rsidSect="00C01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447D"/>
    <w:rsid w:val="00352163"/>
    <w:rsid w:val="0074447D"/>
    <w:rsid w:val="00B61D74"/>
    <w:rsid w:val="00C01FE9"/>
    <w:rsid w:val="00D63803"/>
    <w:rsid w:val="00EA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136B"/>
  <w15:docId w15:val="{46FEB6F8-F839-4D9B-92EC-224CC6EE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47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47D"/>
    <w:rPr>
      <w:rFonts w:ascii="Tahoma" w:hAnsi="Tahoma" w:cs="Tahoma"/>
      <w:sz w:val="16"/>
      <w:szCs w:val="16"/>
    </w:rPr>
  </w:style>
  <w:style w:type="paragraph" w:styleId="a5">
    <w:name w:val="Normal (Web)"/>
    <w:basedOn w:val="a"/>
    <w:uiPriority w:val="99"/>
    <w:semiHidden/>
    <w:unhideWhenUsed/>
    <w:rsid w:val="00D63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0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Еременко</cp:lastModifiedBy>
  <cp:revision>2</cp:revision>
  <cp:lastPrinted>2019-11-20T16:56:00Z</cp:lastPrinted>
  <dcterms:created xsi:type="dcterms:W3CDTF">2019-11-20T16:49:00Z</dcterms:created>
  <dcterms:modified xsi:type="dcterms:W3CDTF">2019-11-22T16:16:00Z</dcterms:modified>
</cp:coreProperties>
</file>